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D5" w:rsidRDefault="009F1155">
      <w:pPr>
        <w:rPr>
          <w:rFonts w:ascii="Comic Sans MS" w:eastAsia="Comic Sans MS" w:hAnsi="Comic Sans MS" w:cs="Comic Sans MS"/>
          <w:b/>
          <w:bCs/>
          <w:sz w:val="23"/>
          <w:szCs w:val="23"/>
          <w:u w:val="single"/>
        </w:rPr>
      </w:pPr>
      <w:r>
        <w:rPr>
          <w:rFonts w:ascii="Comic Sans MS" w:eastAsia="Comic Sans MS" w:hAnsi="Comic Sans MS" w:cs="Comic Sans MS"/>
          <w:b/>
          <w:bCs/>
          <w:sz w:val="23"/>
          <w:szCs w:val="23"/>
          <w:u w:val="single"/>
        </w:rPr>
        <w:t>Name of the Post, Educational Qualification and Experience</w:t>
      </w:r>
    </w:p>
    <w:tbl>
      <w:tblPr>
        <w:tblW w:w="112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8612"/>
      </w:tblGrid>
      <w:tr w:rsidR="009F1155" w:rsidTr="00652280">
        <w:trPr>
          <w:trHeight w:val="257"/>
        </w:trPr>
        <w:tc>
          <w:tcPr>
            <w:tcW w:w="25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290" w:lineRule="exact"/>
              <w:ind w:left="120"/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TGTs(</w:t>
            </w:r>
            <w:proofErr w:type="gramEnd"/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English, Hindi,</w:t>
            </w:r>
          </w:p>
          <w:p w:rsidR="009F1155" w:rsidRDefault="009F1155" w:rsidP="00B10A37">
            <w:pPr>
              <w:spacing w:line="290" w:lineRule="exact"/>
              <w:ind w:left="12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Science,</w:t>
            </w:r>
          </w:p>
        </w:tc>
        <w:tc>
          <w:tcPr>
            <w:tcW w:w="86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1155" w:rsidRPr="00652280" w:rsidRDefault="009F1155" w:rsidP="00652280">
            <w:pPr>
              <w:spacing w:line="290" w:lineRule="exact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354133"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  <w:u w:val="single"/>
              </w:rPr>
              <w:t>Essential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:</w:t>
            </w:r>
            <w:bookmarkStart w:id="0" w:name="_GoBack"/>
            <w:bookmarkEnd w:id="0"/>
          </w:p>
        </w:tc>
      </w:tr>
      <w:tr w:rsidR="009F1155" w:rsidTr="00652280">
        <w:trPr>
          <w:trHeight w:val="265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0" w:lineRule="exact"/>
              <w:ind w:left="12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Social Science,</w:t>
            </w: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0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1. Four years’ Integrated degree course of Regional College of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8" w:lineRule="exact"/>
              <w:ind w:left="12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Maths , Sanskrit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)</w:t>
            </w: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3"/>
                <w:szCs w:val="23"/>
              </w:rPr>
              <w:t>Education of NCERT in the concerned subject with at least 50%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20"/>
              <w:rPr>
                <w:sz w:val="20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9F1155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marks in aggregate;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2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9F1155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OR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Bachelor’s Degree with at least 50% marks in the concerned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subjects/combination of subjects and in aggregate.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The electives subjects and Languages in the combination of</w:t>
            </w:r>
          </w:p>
        </w:tc>
      </w:tr>
      <w:tr w:rsidR="009F1155" w:rsidTr="00652280">
        <w:trPr>
          <w:trHeight w:val="265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0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subjects as under :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a) For TGT (‘Sanskrit): Sanskrit as a subject in all the three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years.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b) For TGT (Hindi): Hindi as a subject in all the three years.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3"/>
                <w:szCs w:val="23"/>
              </w:rPr>
              <w:t>c) For TGT (English): English as a subject in all the three years.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3"/>
                <w:szCs w:val="23"/>
              </w:rPr>
              <w:t>d) For TGT (</w:t>
            </w:r>
            <w:proofErr w:type="spellStart"/>
            <w:r>
              <w:rPr>
                <w:rFonts w:ascii="Comic Sans MS" w:eastAsia="Comic Sans MS" w:hAnsi="Comic Sans MS" w:cs="Comic Sans MS"/>
                <w:w w:val="98"/>
                <w:sz w:val="23"/>
                <w:szCs w:val="23"/>
              </w:rPr>
              <w:t>S.St</w:t>
            </w:r>
            <w:proofErr w:type="spellEnd"/>
            <w:r>
              <w:rPr>
                <w:rFonts w:ascii="Comic Sans MS" w:eastAsia="Comic Sans MS" w:hAnsi="Comic Sans MS" w:cs="Comic Sans MS"/>
                <w:w w:val="98"/>
                <w:sz w:val="23"/>
                <w:szCs w:val="23"/>
              </w:rPr>
              <w:t>) Any two of the following: History, Geography,</w:t>
            </w:r>
          </w:p>
        </w:tc>
      </w:tr>
      <w:tr w:rsidR="009F1155" w:rsidTr="00652280">
        <w:trPr>
          <w:trHeight w:val="268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Economics and 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Pol.Science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of which one must be either History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or Geography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9"/>
                <w:sz w:val="23"/>
                <w:szCs w:val="23"/>
              </w:rPr>
              <w:t>e) For TGT (Maths) - Bachelor Degree in Maths with any two of</w:t>
            </w:r>
          </w:p>
        </w:tc>
      </w:tr>
      <w:tr w:rsidR="009F1155" w:rsidTr="00652280">
        <w:trPr>
          <w:trHeight w:val="265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0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the following subjects: Physics, Chemistry, Electronics,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Computer Science, Statistics.</w:t>
            </w:r>
          </w:p>
        </w:tc>
      </w:tr>
      <w:tr w:rsidR="009F1155" w:rsidTr="00652280">
        <w:trPr>
          <w:trHeight w:val="26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9F1155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f) For TGT (Science) - Botany, Zoology and Chemistry.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7"/>
                <w:sz w:val="23"/>
                <w:szCs w:val="23"/>
              </w:rPr>
              <w:t>2. Pass in the Central Teacher Eligibility Test (CTET), conducted</w:t>
            </w:r>
          </w:p>
        </w:tc>
      </w:tr>
      <w:tr w:rsidR="009F1155" w:rsidTr="00652280">
        <w:trPr>
          <w:trHeight w:val="268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3"/>
                <w:szCs w:val="23"/>
              </w:rPr>
              <w:t>by CBSE in accordance with the Guidelines framed by the NCTE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9F1155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for the purpose.</w:t>
            </w:r>
          </w:p>
        </w:tc>
      </w:tr>
      <w:tr w:rsidR="009F1155" w:rsidTr="00652280">
        <w:trPr>
          <w:trHeight w:val="27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4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3. Proficiency in teaching Hindi and English</w:t>
            </w:r>
          </w:p>
        </w:tc>
      </w:tr>
      <w:tr w:rsidR="009F1155" w:rsidTr="00652280">
        <w:trPr>
          <w:trHeight w:val="538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652280">
            <w:pPr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Desirable: Knowledge of computer applications.</w:t>
            </w:r>
          </w:p>
        </w:tc>
      </w:tr>
      <w:tr w:rsidR="009F1155" w:rsidTr="00652280">
        <w:trPr>
          <w:trHeight w:val="25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293" w:lineRule="exact"/>
              <w:ind w:left="12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</w:rPr>
              <w:t>PRT</w:t>
            </w: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9F1155">
            <w:pPr>
              <w:spacing w:line="293" w:lineRule="exact"/>
              <w:ind w:left="100"/>
              <w:rPr>
                <w:sz w:val="20"/>
              </w:rPr>
            </w:pPr>
            <w:r w:rsidRPr="000A2C13">
              <w:rPr>
                <w:rFonts w:ascii="Comic Sans MS" w:eastAsia="Comic Sans MS" w:hAnsi="Comic Sans MS" w:cs="Comic Sans MS"/>
                <w:b/>
                <w:bCs/>
                <w:sz w:val="23"/>
                <w:szCs w:val="23"/>
                <w:u w:val="single"/>
              </w:rPr>
              <w:t>Essential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:</w:t>
            </w:r>
          </w:p>
        </w:tc>
      </w:tr>
      <w:tr w:rsidR="009F1155" w:rsidTr="00652280">
        <w:trPr>
          <w:trHeight w:val="265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00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a) Senior Secondary School Certificate/+2/inter with 50%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marks or Intermediate with 50% marks or its equivalent with</w:t>
            </w:r>
          </w:p>
        </w:tc>
      </w:tr>
      <w:tr w:rsidR="009F1155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155" w:rsidRDefault="009F1155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JBT</w:t>
            </w:r>
          </w:p>
          <w:p w:rsidR="009F1155" w:rsidRDefault="009F1155" w:rsidP="00B10A37">
            <w:pPr>
              <w:spacing w:line="312" w:lineRule="exact"/>
              <w:ind w:left="100"/>
              <w:rPr>
                <w:sz w:val="20"/>
              </w:rPr>
            </w:pPr>
          </w:p>
        </w:tc>
      </w:tr>
      <w:tr w:rsidR="003E3CF1" w:rsidTr="00652280">
        <w:trPr>
          <w:trHeight w:val="1922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B10A37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lastRenderedPageBreak/>
              <w:t xml:space="preserve">PRT ( </w:t>
            </w:r>
            <w:proofErr w:type="spellStart"/>
            <w:r w:rsidRPr="003E3CF1">
              <w:rPr>
                <w:b/>
                <w:bCs/>
                <w:sz w:val="24"/>
                <w:szCs w:val="24"/>
              </w:rPr>
              <w:t>contd</w:t>
            </w:r>
            <w:proofErr w:type="spellEnd"/>
            <w:r w:rsidRPr="003E3CF1">
              <w:rPr>
                <w:b/>
                <w:bCs/>
                <w:sz w:val="24"/>
                <w:szCs w:val="24"/>
              </w:rPr>
              <w:t>… )</w:t>
            </w:r>
          </w:p>
        </w:tc>
        <w:tc>
          <w:tcPr>
            <w:tcW w:w="86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b) Pass in the Central Teacher Eligibility Test (CTET) conducted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by the CBSE in accordance with the Guidelines framed by the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NCTE for the purpose.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c) Competence to teach through Hindi &amp; English media.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Desirable: Knowledge of computer applications.</w:t>
            </w:r>
          </w:p>
        </w:tc>
      </w:tr>
      <w:tr w:rsidR="003E3CF1" w:rsidTr="00652280">
        <w:trPr>
          <w:trHeight w:val="1662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Music Coach</w:t>
            </w:r>
          </w:p>
        </w:tc>
        <w:tc>
          <w:tcPr>
            <w:tcW w:w="8612" w:type="dxa"/>
            <w:vMerge w:val="restart"/>
            <w:tcBorders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proofErr w:type="gramStart"/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Essential</w:t>
            </w: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 xml:space="preserve"> :</w:t>
            </w:r>
            <w:proofErr w:type="gramEnd"/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1) Senior Secondary School Certificate with 50% marks or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Intermediate with 50% marks or its equivalent and Bachelor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Degree in Music or equivalent from a recognized University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Desirable: Knowledge of Computer Applications.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  <w:tr w:rsidR="003E3CF1" w:rsidTr="00652280">
        <w:trPr>
          <w:trHeight w:val="2509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Teacher in German</w:t>
            </w:r>
          </w:p>
        </w:tc>
        <w:tc>
          <w:tcPr>
            <w:tcW w:w="8612" w:type="dxa"/>
            <w:vMerge w:val="restart"/>
            <w:tcBorders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1) B2 Level of the Common European Framework for Languages.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B1 level teachers may also be appointed with the condition that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would upgrade within a year. In the long run all teachers would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be expected to of C! Level.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2) Bachelor’s degree/diploma in German/French/Chinese/Spanish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for teacher’s who have learnt German/ French/Chinese/Spanish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along with Indian Languages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  <w:tr w:rsidR="003E3CF1" w:rsidTr="00652280">
        <w:trPr>
          <w:trHeight w:val="1237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Computer Instructor</w:t>
            </w:r>
          </w:p>
        </w:tc>
        <w:tc>
          <w:tcPr>
            <w:tcW w:w="8612" w:type="dxa"/>
            <w:vMerge w:val="restart"/>
            <w:tcBorders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9F1155">
              <w:rPr>
                <w:rFonts w:ascii="Comic Sans MS" w:eastAsia="Comic Sans MS" w:hAnsi="Comic Sans MS" w:cs="Comic Sans MS"/>
                <w:sz w:val="23"/>
                <w:szCs w:val="23"/>
              </w:rPr>
              <w:t>Degree/Diploma in Computer of a duration not less than one year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from any recognized university/Institute. Candidates having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BCA/PGDCA/BE/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B.Tech</w:t>
            </w:r>
            <w:proofErr w:type="spell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.(</w:t>
            </w:r>
            <w:proofErr w:type="gram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CS)/’A’ level from DOEACC or higher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qualification will be preferred.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  <w:tr w:rsidR="003E3CF1" w:rsidTr="00652280">
        <w:trPr>
          <w:trHeight w:val="813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Sports Coach</w:t>
            </w:r>
          </w:p>
        </w:tc>
        <w:tc>
          <w:tcPr>
            <w:tcW w:w="8612" w:type="dxa"/>
            <w:vMerge w:val="restart"/>
            <w:tcBorders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Diploma from NSNIS/</w:t>
            </w:r>
            <w:proofErr w:type="spell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B.</w:t>
            </w:r>
            <w:proofErr w:type="gramStart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P.Ed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/Graduation in Physical Education/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represented at National level/Inter University level. Any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equivalent coaching experience of recognized institution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  <w:tr w:rsidR="003E3CF1" w:rsidTr="00652280">
        <w:trPr>
          <w:trHeight w:val="813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Yoga Teacher</w:t>
            </w:r>
          </w:p>
        </w:tc>
        <w:tc>
          <w:tcPr>
            <w:tcW w:w="8612" w:type="dxa"/>
            <w:vMerge w:val="restart"/>
            <w:tcBorders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1) Graduation in any subject or equivalent from a recognized</w:t>
            </w:r>
          </w:p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university.</w:t>
            </w:r>
          </w:p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2) One year Training in Yoga from a recognized Institute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B10A37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  <w:tr w:rsidR="003E3CF1" w:rsidTr="00652280">
        <w:trPr>
          <w:trHeight w:val="1220"/>
        </w:trPr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CF1" w:rsidRPr="003E3CF1" w:rsidRDefault="003E3CF1" w:rsidP="009F1155">
            <w:pPr>
              <w:rPr>
                <w:b/>
                <w:bCs/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Expert in Art and</w:t>
            </w:r>
          </w:p>
          <w:p w:rsidR="003E3CF1" w:rsidRPr="009F1155" w:rsidRDefault="003E3CF1" w:rsidP="009F1155">
            <w:pPr>
              <w:rPr>
                <w:sz w:val="24"/>
                <w:szCs w:val="24"/>
              </w:rPr>
            </w:pPr>
            <w:r w:rsidRPr="003E3CF1">
              <w:rPr>
                <w:b/>
                <w:bCs/>
                <w:sz w:val="24"/>
                <w:szCs w:val="24"/>
              </w:rPr>
              <w:t>Craft</w:t>
            </w:r>
          </w:p>
        </w:tc>
        <w:tc>
          <w:tcPr>
            <w:tcW w:w="8612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652280" w:rsidRPr="00652280" w:rsidRDefault="003E3CF1" w:rsidP="00652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652280">
              <w:rPr>
                <w:rFonts w:ascii="Comic Sans MS" w:eastAsia="Comic Sans MS" w:hAnsi="Comic Sans MS" w:cs="Comic Sans MS"/>
                <w:sz w:val="23"/>
                <w:szCs w:val="23"/>
              </w:rPr>
              <w:t>Five Years’ recognized Diploma in drawing and</w:t>
            </w:r>
          </w:p>
          <w:p w:rsidR="00652280" w:rsidRDefault="003E3CF1" w:rsidP="0065228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652280">
              <w:rPr>
                <w:rFonts w:ascii="Comic Sans MS" w:eastAsia="Comic Sans MS" w:hAnsi="Comic Sans MS" w:cs="Comic Sans MS"/>
                <w:sz w:val="23"/>
                <w:szCs w:val="23"/>
              </w:rPr>
              <w:t>Painting/Sculpture/Graphic Art.</w:t>
            </w:r>
          </w:p>
          <w:p w:rsidR="003E3CF1" w:rsidRPr="00652280" w:rsidRDefault="003E3CF1" w:rsidP="00652280">
            <w:pPr>
              <w:pStyle w:val="ListParagraph"/>
              <w:spacing w:line="240" w:lineRule="auto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 w:rsidRPr="00652280">
              <w:rPr>
                <w:rFonts w:ascii="Comic Sans MS" w:eastAsia="Comic Sans MS" w:hAnsi="Comic Sans MS" w:cs="Comic Sans MS"/>
                <w:sz w:val="23"/>
                <w:szCs w:val="23"/>
              </w:rPr>
              <w:t>OR equivalent recognized university.</w:t>
            </w:r>
          </w:p>
          <w:p w:rsidR="003E3CF1" w:rsidRPr="009F1155" w:rsidRDefault="003E3CF1" w:rsidP="00652280">
            <w:pPr>
              <w:spacing w:line="312" w:lineRule="exact"/>
              <w:rPr>
                <w:rFonts w:ascii="Comic Sans MS" w:eastAsia="Comic Sans MS" w:hAnsi="Comic Sans MS" w:cs="Comic Sans MS"/>
                <w:sz w:val="23"/>
                <w:szCs w:val="23"/>
              </w:rPr>
            </w:pPr>
            <w:r>
              <w:rPr>
                <w:rFonts w:ascii="Comic Sans MS" w:eastAsia="Comic Sans MS" w:hAnsi="Comic Sans MS" w:cs="Comic Sans MS"/>
                <w:sz w:val="23"/>
                <w:szCs w:val="23"/>
              </w:rPr>
              <w:t>2) Working Knowledge of Hindi and English.</w:t>
            </w:r>
          </w:p>
        </w:tc>
      </w:tr>
      <w:tr w:rsidR="003E3CF1" w:rsidTr="00652280">
        <w:trPr>
          <w:trHeight w:val="276"/>
        </w:trPr>
        <w:tc>
          <w:tcPr>
            <w:tcW w:w="2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Default="003E3CF1" w:rsidP="00B10A37"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CF1" w:rsidRPr="009F1155" w:rsidRDefault="003E3CF1" w:rsidP="009F1155">
            <w:pPr>
              <w:spacing w:line="312" w:lineRule="exact"/>
              <w:ind w:left="100"/>
              <w:rPr>
                <w:rFonts w:ascii="Comic Sans MS" w:eastAsia="Comic Sans MS" w:hAnsi="Comic Sans MS" w:cs="Comic Sans MS"/>
                <w:sz w:val="23"/>
                <w:szCs w:val="23"/>
              </w:rPr>
            </w:pPr>
          </w:p>
        </w:tc>
      </w:tr>
    </w:tbl>
    <w:p w:rsidR="009F1155" w:rsidRDefault="009F1155"/>
    <w:sectPr w:rsidR="009F1155" w:rsidSect="00652280">
      <w:footerReference w:type="default" r:id="rId7"/>
      <w:pgSz w:w="11906" w:h="16838" w:code="9"/>
      <w:pgMar w:top="720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19" w:rsidRDefault="003B6B19" w:rsidP="003E3CF1">
      <w:pPr>
        <w:spacing w:after="0" w:line="240" w:lineRule="auto"/>
      </w:pPr>
      <w:r>
        <w:separator/>
      </w:r>
    </w:p>
  </w:endnote>
  <w:endnote w:type="continuationSeparator" w:id="0">
    <w:p w:rsidR="003B6B19" w:rsidRDefault="003B6B19" w:rsidP="003E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F1" w:rsidRDefault="003E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19" w:rsidRDefault="003B6B19" w:rsidP="003E3CF1">
      <w:pPr>
        <w:spacing w:after="0" w:line="240" w:lineRule="auto"/>
      </w:pPr>
      <w:r>
        <w:separator/>
      </w:r>
    </w:p>
  </w:footnote>
  <w:footnote w:type="continuationSeparator" w:id="0">
    <w:p w:rsidR="003B6B19" w:rsidRDefault="003B6B19" w:rsidP="003E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D31"/>
    <w:multiLevelType w:val="hybridMultilevel"/>
    <w:tmpl w:val="8D7648E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5A"/>
    <w:rsid w:val="003B6B19"/>
    <w:rsid w:val="003E3CF1"/>
    <w:rsid w:val="00555F4F"/>
    <w:rsid w:val="00652280"/>
    <w:rsid w:val="00660631"/>
    <w:rsid w:val="006B7E5A"/>
    <w:rsid w:val="009A5E8A"/>
    <w:rsid w:val="009F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90B3"/>
  <w15:chartTrackingRefBased/>
  <w15:docId w15:val="{0D6754C5-BB4D-4A5A-9C00-DA9F563C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F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E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F1"/>
    <w:rPr>
      <w:rFonts w:cs="Mangal"/>
    </w:rPr>
  </w:style>
  <w:style w:type="paragraph" w:styleId="ListParagraph">
    <w:name w:val="List Paragraph"/>
    <w:basedOn w:val="Normal"/>
    <w:uiPriority w:val="34"/>
    <w:qFormat/>
    <w:rsid w:val="0065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2019-02-14T08:06:00Z</dcterms:created>
  <dcterms:modified xsi:type="dcterms:W3CDTF">2021-02-11T04:15:00Z</dcterms:modified>
</cp:coreProperties>
</file>